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top w:val="none" w:color="000000" w:sz="4" w:space="0"/>
          <w:left w:val="none" w:color="000000" w:sz="4" w:space="0"/>
          <w:bottom w:val="none" w:color="000000" w:sz="4" w:space="0"/>
          <w:right w:val="none" w:color="000000" w:sz="4" w:space="0"/>
        </w:pBdr>
        <w:spacing w:after="160" w:before="0" w:line="480" w:lineRule="auto"/>
        <w:ind w:right="0" w:firstLine="0" w:left="0"/>
        <w:jc w:val="center"/>
        <w:rPr>
          <w:rFonts w:ascii="Times New Roman" w:hAnsi="Times New Roman" w:eastAsia="Times New Roman" w:cs="Times New Roman"/>
          <w:b/>
          <w:bCs/>
          <w:color w:val="000000"/>
          <w:sz w:val="24"/>
          <w:szCs w:val="24"/>
          <w:highlight w:val="none"/>
        </w:rPr>
      </w:pPr>
      <w:r>
        <w:rPr>
          <w:rFonts w:ascii="Times New Roman" w:hAnsi="Times New Roman" w:eastAsia="Times New Roman" w:cs="Times New Roman"/>
          <w:b/>
          <w:color w:val="000000"/>
          <w:sz w:val="24"/>
          <w:szCs w:val="24"/>
          <w:highlight w:val="none"/>
        </w:rPr>
      </w:r>
      <w:r>
        <w:rPr>
          <w:rFonts w:ascii="Times New Roman" w:hAnsi="Times New Roman" w:eastAsia="Times New Roman" w:cs="Times New Roman"/>
          <w:b/>
          <w:color w:val="000000"/>
          <w:sz w:val="24"/>
          <w:szCs w:val="24"/>
          <w:highlight w:val="none"/>
        </w:rPr>
      </w:r>
    </w:p>
    <w:p>
      <w:pPr>
        <w:pBdr>
          <w:top w:val="none" w:color="000000" w:sz="4" w:space="0"/>
          <w:left w:val="none" w:color="000000" w:sz="4" w:space="0"/>
          <w:bottom w:val="none" w:color="000000" w:sz="4" w:space="0"/>
          <w:right w:val="none" w:color="000000" w:sz="4" w:space="0"/>
        </w:pBdr>
        <w:spacing w:after="160" w:before="0" w:line="480" w:lineRule="auto"/>
        <w:ind w:right="0" w:firstLine="0" w:left="0"/>
        <w:jc w:val="center"/>
        <w:rPr>
          <w:rFonts w:ascii="Times New Roman" w:hAnsi="Times New Roman" w:eastAsia="Times New Roman" w:cs="Times New Roman"/>
          <w:b/>
          <w:bCs/>
          <w:color w:val="000000"/>
          <w:sz w:val="24"/>
          <w:szCs w:val="24"/>
          <w:highlight w:val="none"/>
        </w:rPr>
      </w:pPr>
      <w:r>
        <w:rPr>
          <w:rFonts w:ascii="Times New Roman" w:hAnsi="Times New Roman" w:eastAsia="Times New Roman" w:cs="Times New Roman"/>
          <w:b/>
          <w:color w:val="000000"/>
          <w:sz w:val="24"/>
          <w:szCs w:val="24"/>
          <w:highlight w:val="none"/>
        </w:rPr>
      </w:r>
      <w:r>
        <w:rPr>
          <w:rFonts w:ascii="Times New Roman" w:hAnsi="Times New Roman" w:eastAsia="Times New Roman" w:cs="Times New Roman"/>
          <w:b/>
          <w:color w:val="000000"/>
          <w:sz w:val="24"/>
          <w:szCs w:val="24"/>
          <w:highlight w:val="none"/>
        </w:rPr>
      </w:r>
    </w:p>
    <w:p>
      <w:pPr>
        <w:pBdr>
          <w:top w:val="none" w:color="000000" w:sz="4" w:space="0"/>
          <w:left w:val="none" w:color="000000" w:sz="4" w:space="0"/>
          <w:bottom w:val="none" w:color="000000" w:sz="4" w:space="0"/>
          <w:right w:val="none" w:color="000000" w:sz="4" w:space="0"/>
        </w:pBdr>
        <w:spacing w:after="160" w:before="0" w:line="480" w:lineRule="auto"/>
        <w:ind w:right="0" w:firstLine="0" w:left="0"/>
        <w:jc w:val="center"/>
        <w:rPr>
          <w:rFonts w:ascii="Times New Roman" w:hAnsi="Times New Roman" w:eastAsia="Times New Roman" w:cs="Times New Roman"/>
          <w:b/>
          <w:bCs/>
          <w:color w:val="000000"/>
          <w:sz w:val="24"/>
          <w:szCs w:val="24"/>
          <w:highlight w:val="none"/>
        </w:rPr>
      </w:pPr>
      <w:r>
        <w:rPr>
          <w:rFonts w:ascii="Times New Roman" w:hAnsi="Times New Roman" w:eastAsia="Times New Roman" w:cs="Times New Roman"/>
          <w:b/>
          <w:color w:val="000000"/>
          <w:sz w:val="24"/>
          <w:szCs w:val="24"/>
          <w:highlight w:val="none"/>
        </w:rPr>
      </w:r>
      <w:r>
        <w:rPr>
          <w:rFonts w:ascii="Times New Roman" w:hAnsi="Times New Roman" w:eastAsia="Times New Roman" w:cs="Times New Roman"/>
          <w:b/>
          <w:color w:val="000000"/>
          <w:sz w:val="24"/>
          <w:szCs w:val="24"/>
          <w:highlight w:val="none"/>
        </w:rPr>
      </w:r>
    </w:p>
    <w:p>
      <w:pPr>
        <w:pBdr>
          <w:top w:val="none" w:color="000000" w:sz="4" w:space="0"/>
          <w:left w:val="none" w:color="000000" w:sz="4" w:space="0"/>
          <w:bottom w:val="none" w:color="000000" w:sz="4" w:space="0"/>
          <w:right w:val="none" w:color="000000" w:sz="4" w:space="0"/>
        </w:pBdr>
        <w:spacing w:after="160" w:before="0" w:line="480" w:lineRule="auto"/>
        <w:ind w:right="0" w:firstLine="0" w:left="0"/>
        <w:jc w:val="center"/>
        <w:rPr>
          <w:rFonts w:ascii="Times New Roman" w:hAnsi="Times New Roman" w:eastAsia="Times New Roman" w:cs="Times New Roman"/>
          <w:b/>
          <w:bCs/>
          <w:color w:val="000000"/>
          <w:sz w:val="24"/>
          <w:szCs w:val="24"/>
          <w:highlight w:val="none"/>
        </w:rPr>
      </w:pPr>
      <w:r>
        <w:rPr>
          <w:rFonts w:ascii="Times New Roman" w:hAnsi="Times New Roman" w:eastAsia="Times New Roman" w:cs="Times New Roman"/>
          <w:b/>
          <w:color w:val="000000"/>
          <w:sz w:val="24"/>
          <w:szCs w:val="24"/>
          <w:highlight w:val="none"/>
        </w:rPr>
      </w:r>
      <w:r>
        <w:rPr>
          <w:rFonts w:ascii="Times New Roman" w:hAnsi="Times New Roman" w:eastAsia="Times New Roman" w:cs="Times New Roman"/>
          <w:b/>
          <w:color w:val="000000"/>
          <w:sz w:val="24"/>
          <w:szCs w:val="24"/>
          <w:highlight w:val="none"/>
        </w:rPr>
      </w:r>
    </w:p>
    <w:p>
      <w:pPr>
        <w:pBdr>
          <w:top w:val="none" w:color="000000" w:sz="4" w:space="0"/>
          <w:left w:val="none" w:color="000000" w:sz="4" w:space="0"/>
          <w:bottom w:val="none" w:color="000000" w:sz="4" w:space="0"/>
          <w:right w:val="none" w:color="000000" w:sz="4" w:space="0"/>
        </w:pBdr>
        <w:spacing w:after="160" w:before="0" w:line="480" w:lineRule="auto"/>
        <w:ind w:right="0" w:firstLine="0" w:left="0"/>
        <w:jc w:val="center"/>
        <w:rPr>
          <w:rFonts w:ascii="Times New Roman" w:hAnsi="Times New Roman" w:eastAsia="Times New Roman" w:cs="Times New Roman"/>
          <w:b/>
          <w:bCs/>
          <w:color w:val="000000"/>
          <w:sz w:val="24"/>
          <w:szCs w:val="24"/>
          <w:highlight w:val="none"/>
        </w:rPr>
      </w:pPr>
      <w:r>
        <w:rPr>
          <w:rFonts w:ascii="Times New Roman" w:hAnsi="Times New Roman" w:eastAsia="Times New Roman" w:cs="Times New Roman"/>
          <w:b/>
          <w:color w:val="000000"/>
          <w:sz w:val="24"/>
          <w:szCs w:val="24"/>
          <w:highlight w:val="none"/>
        </w:rPr>
      </w:r>
      <w:r>
        <w:rPr>
          <w:rFonts w:ascii="Times New Roman" w:hAnsi="Times New Roman" w:eastAsia="Times New Roman" w:cs="Times New Roman"/>
          <w:b/>
          <w:color w:val="000000"/>
          <w:sz w:val="24"/>
          <w:szCs w:val="24"/>
          <w:highlight w:val="none"/>
        </w:rPr>
      </w:r>
    </w:p>
    <w:p>
      <w:pPr>
        <w:pBdr>
          <w:top w:val="none" w:color="000000" w:sz="4" w:space="0"/>
          <w:left w:val="none" w:color="000000" w:sz="4" w:space="0"/>
          <w:bottom w:val="none" w:color="000000" w:sz="4" w:space="0"/>
          <w:right w:val="none" w:color="000000" w:sz="4" w:space="0"/>
        </w:pBdr>
        <w:spacing w:after="160" w:before="0" w:line="480" w:lineRule="auto"/>
        <w:ind w:right="0" w:firstLine="0" w:left="0"/>
        <w:jc w:val="center"/>
        <w:rPr>
          <w:rFonts w:ascii="Times New Roman" w:hAnsi="Times New Roman" w:eastAsia="Times New Roman" w:cs="Times New Roman"/>
          <w:b/>
          <w:bCs/>
          <w:color w:val="000000"/>
          <w:sz w:val="24"/>
          <w:szCs w:val="24"/>
          <w:highlight w:val="none"/>
        </w:rPr>
      </w:pPr>
      <w:r>
        <w:rPr>
          <w:rFonts w:ascii="Times New Roman" w:hAnsi="Times New Roman" w:eastAsia="Times New Roman" w:cs="Times New Roman"/>
          <w:b/>
          <w:color w:val="000000"/>
          <w:sz w:val="24"/>
          <w:szCs w:val="24"/>
        </w:rPr>
        <w:t xml:space="preserve">H. 3478 - Mental Health in Schools Act</w:t>
      </w:r>
      <w:r>
        <w:rPr>
          <w:rFonts w:ascii="Times New Roman" w:hAnsi="Times New Roman" w:eastAsia="Times New Roman" w:cs="Times New Roman"/>
          <w:b/>
          <w:bCs/>
          <w:color w:val="000000"/>
          <w:sz w:val="24"/>
          <w:szCs w:val="24"/>
          <w:highlight w:val="none"/>
        </w:rPr>
      </w:r>
      <w:r>
        <w:rPr>
          <w:rFonts w:ascii="Times New Roman" w:hAnsi="Times New Roman" w:eastAsia="Times New Roman" w:cs="Times New Roman"/>
          <w:b/>
          <w:bCs/>
          <w:color w:val="000000"/>
          <w:sz w:val="24"/>
          <w:szCs w:val="24"/>
          <w:highlight w:val="none"/>
        </w:rPr>
        <w:t xml:space="preserve"> Executive Summary</w:t>
      </w:r>
      <w:r>
        <w:rPr>
          <w:rFonts w:ascii="Times New Roman" w:hAnsi="Times New Roman" w:eastAsia="Times New Roman" w:cs="Times New Roman"/>
          <w:b/>
          <w:bCs/>
          <w:color w:val="000000"/>
          <w:sz w:val="24"/>
          <w:szCs w:val="24"/>
          <w:highlight w:val="none"/>
        </w:rPr>
      </w:r>
    </w:p>
    <w:p>
      <w:pPr>
        <w:pBdr/>
        <w:spacing w:after="0" w:line="480" w:lineRule="auto"/>
        <w:ind/>
        <w:jc w:val="center"/>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tl w:val="0"/>
        </w:rPr>
        <w:t xml:space="preserve">Breauna Barbour, Shannon Palmer, Kathryn Thorn, Christina Williams</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Bdr/>
        <w:spacing w:after="0" w:line="480" w:lineRule="auto"/>
        <w:ind/>
        <w:jc w:val="center"/>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tl w:val="0"/>
        </w:rPr>
        <w:t xml:space="preserve">Department of Social Work, Winthrop University</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Bdr/>
        <w:spacing w:after="0" w:line="480" w:lineRule="auto"/>
        <w:ind/>
        <w:jc w:val="center"/>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tl w:val="0"/>
        </w:rPr>
        <w:t xml:space="preserve">SCWK 614: Social Welfare Policy II</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pBdr/>
        <w:spacing w:after="0" w:line="480" w:lineRule="auto"/>
        <w:ind/>
        <w:jc w:val="center"/>
        <w:rPr>
          <w:rFonts w:ascii="Times New Roman" w:hAnsi="Times New Roman" w:cs="Times New Roman"/>
          <w:color w:val="000000" w:themeColor="text1"/>
          <w:sz w:val="24"/>
          <w:szCs w:val="24"/>
          <w:highlight w:val="none"/>
        </w:rPr>
      </w:pPr>
      <w:r>
        <w:rPr>
          <w:rFonts w:ascii="Times New Roman" w:hAnsi="Times New Roman" w:eastAsia="Times New Roman" w:cs="Times New Roman"/>
          <w:color w:val="000000" w:themeColor="text1"/>
          <w:sz w:val="24"/>
          <w:szCs w:val="24"/>
          <w:rtl w:val="0"/>
        </w:rPr>
        <w:t xml:space="preserve">Dr. Carolyn Tollett</w:t>
      </w:r>
      <w:r>
        <w:rPr>
          <w:rFonts w:ascii="Times New Roman" w:hAnsi="Times New Roman" w:cs="Times New Roman"/>
          <w:color w:val="000000" w:themeColor="text1"/>
          <w:sz w:val="24"/>
          <w:szCs w:val="24"/>
          <w:highlight w:val="none"/>
        </w:rPr>
      </w:r>
      <w:r>
        <w:rPr>
          <w:rFonts w:ascii="Times New Roman" w:hAnsi="Times New Roman" w:cs="Times New Roman"/>
          <w:color w:val="000000" w:themeColor="text1"/>
          <w:sz w:val="24"/>
          <w:szCs w:val="24"/>
          <w:highlight w:val="none"/>
        </w:rPr>
      </w:r>
    </w:p>
    <w:p>
      <w:pPr>
        <w:pBdr/>
        <w:shd w:val="nil"/>
        <w:spacing/>
        <w:ind/>
        <w:rPr>
          <w:rFonts w:ascii="Times New Roman" w:hAnsi="Times New Roman" w:eastAsia="Times New Roman" w:cs="Times New Roman"/>
          <w:b/>
          <w:bCs/>
          <w:color w:val="000000"/>
          <w:sz w:val="24"/>
          <w:szCs w:val="24"/>
          <w:highlight w:val="none"/>
        </w:rPr>
      </w:pPr>
      <w:r>
        <w:rPr>
          <w:rFonts w:ascii="Times New Roman" w:hAnsi="Times New Roman" w:eastAsia="Times New Roman" w:cs="Times New Roman"/>
          <w:b/>
          <w:bCs/>
          <w:color w:val="000000"/>
          <w:sz w:val="24"/>
          <w:szCs w:val="24"/>
          <w:highlight w:val="none"/>
        </w:rPr>
        <w:br w:type="page" w:clear="all"/>
      </w:r>
      <w:r>
        <w:rPr>
          <w:rFonts w:ascii="Times New Roman" w:hAnsi="Times New Roman" w:eastAsia="Times New Roman" w:cs="Times New Roman"/>
          <w:b/>
          <w:bCs/>
          <w:color w:val="000000"/>
          <w:sz w:val="24"/>
          <w:szCs w:val="24"/>
          <w:highlight w:val="none"/>
        </w:rPr>
      </w:r>
    </w:p>
    <w:p>
      <w:pPr>
        <w:pBdr>
          <w:top w:val="none" w:color="000000" w:sz="4" w:space="0"/>
          <w:left w:val="none" w:color="000000" w:sz="4" w:space="0"/>
          <w:bottom w:val="none" w:color="000000" w:sz="4" w:space="0"/>
          <w:right w:val="none" w:color="000000" w:sz="4" w:space="0"/>
        </w:pBdr>
        <w:spacing w:after="160" w:before="0" w:line="480" w:lineRule="auto"/>
        <w:ind w:right="0" w:firstLine="0" w:left="0"/>
        <w:jc w:val="center"/>
        <w:rPr>
          <w:rFonts w:ascii="Times New Roman" w:hAnsi="Times New Roman" w:eastAsia="Times New Roman" w:cs="Times New Roman"/>
          <w:b/>
          <w:bCs/>
          <w:color w:val="000000"/>
          <w:sz w:val="24"/>
          <w:szCs w:val="24"/>
          <w:highlight w:val="none"/>
        </w:rPr>
      </w:pPr>
      <w:r>
        <w:rPr>
          <w:rFonts w:ascii="Times New Roman" w:hAnsi="Times New Roman" w:eastAsia="Times New Roman" w:cs="Times New Roman"/>
          <w:b/>
          <w:color w:val="000000"/>
          <w:sz w:val="24"/>
          <w:szCs w:val="24"/>
        </w:rPr>
        <w:t xml:space="preserve">H. 3478 - Mental Health in Schools Act</w:t>
      </w:r>
      <w:r>
        <w:rPr>
          <w:rFonts w:ascii="Times New Roman" w:hAnsi="Times New Roman" w:eastAsia="Times New Roman" w:cs="Times New Roman"/>
          <w:b/>
          <w:bCs/>
          <w:color w:val="000000"/>
          <w:sz w:val="24"/>
          <w:szCs w:val="24"/>
          <w:highlight w:val="none"/>
        </w:rPr>
        <w:t xml:space="preserve"> Executive Summary</w:t>
      </w:r>
      <w:r>
        <w:rPr>
          <w:rFonts w:ascii="Times New Roman" w:hAnsi="Times New Roman" w:eastAsia="Times New Roman" w:cs="Times New Roman"/>
          <w:b/>
          <w:bCs/>
          <w:color w:val="000000"/>
          <w:sz w:val="24"/>
          <w:szCs w:val="24"/>
          <w:highlight w:val="none"/>
        </w:rPr>
      </w:r>
      <w:r>
        <w:rPr>
          <w:rFonts w:ascii="Times New Roman" w:hAnsi="Times New Roman" w:eastAsia="Times New Roman" w:cs="Times New Roman"/>
          <w:b/>
          <w:bCs/>
          <w:color w:val="000000"/>
          <w:sz w:val="24"/>
          <w:szCs w:val="24"/>
          <w:highlight w:val="none"/>
        </w:rPr>
      </w:r>
    </w:p>
    <w:p>
      <w:pPr>
        <w:pBdr>
          <w:top w:val="none" w:color="000000" w:sz="4" w:space="0"/>
          <w:left w:val="none" w:color="000000" w:sz="4" w:space="0"/>
          <w:bottom w:val="none" w:color="000000" w:sz="4" w:space="0"/>
          <w:right w:val="none" w:color="000000" w:sz="4" w:space="0"/>
        </w:pBdr>
        <w:spacing w:after="0" w:line="480" w:lineRule="auto"/>
        <w:ind w:right="0" w:firstLine="708" w:left="0"/>
        <w:rPr/>
      </w:pPr>
      <w:r>
        <w:rPr>
          <w:rFonts w:ascii="Times New Roman" w:hAnsi="Times New Roman" w:eastAsia="Times New Roman" w:cs="Times New Roman"/>
          <w:color w:val="000000"/>
          <w:sz w:val="24"/>
        </w:rPr>
        <w:t xml:space="preserve">Poor youth mental health is a growing public health problem across the United States and in South Carolina. According to data from the Centers for Disease Control and Prevention (2024), nearly 10% of school-aged children have a</w:t>
      </w:r>
      <w:r>
        <w:rPr>
          <w:rFonts w:ascii="Times New Roman" w:hAnsi="Times New Roman" w:eastAsia="Times New Roman" w:cs="Times New Roman"/>
          <w:color w:val="000000"/>
          <w:sz w:val="24"/>
        </w:rPr>
        <w:t xml:space="preserve">ttempted suicide, and 40% exhibit symptoms consistent with clinical depression. If not addressed, these mental health issues can hinder educational success and long-term well-being. The National Alliance on Mental Illness (2024) </w:t>
      </w:r>
      <w:r>
        <w:rPr>
          <w:rFonts w:ascii="Times New Roman" w:hAnsi="Times New Roman" w:eastAsia="Times New Roman" w:cs="Times New Roman"/>
          <w:color w:val="000000"/>
          <w:sz w:val="24"/>
        </w:rPr>
        <w:t xml:space="preserve">emphasizes that undiagnosed or inadequately treated mental illness interferes with a student’s life in myriad ways.</w:t>
      </w:r>
      <w:r/>
    </w:p>
    <w:p>
      <w:pPr>
        <w:pBdr>
          <w:top w:val="none" w:color="000000" w:sz="4" w:space="0"/>
          <w:left w:val="none" w:color="000000" w:sz="4" w:space="0"/>
          <w:bottom w:val="none" w:color="000000" w:sz="4" w:space="0"/>
          <w:right w:val="none" w:color="000000" w:sz="4" w:space="0"/>
        </w:pBdr>
        <w:spacing w:after="0" w:line="480" w:lineRule="auto"/>
        <w:ind w:right="0" w:firstLine="708" w:left="0"/>
        <w:rPr/>
      </w:pPr>
      <w:r>
        <w:rPr>
          <w:rFonts w:ascii="Times New Roman" w:hAnsi="Times New Roman" w:eastAsia="Times New Roman" w:cs="Times New Roman"/>
          <w:color w:val="000000"/>
          <w:sz w:val="24"/>
        </w:rPr>
        <w:t xml:space="preserve">Despite the fact that mental health issues are more widely understood and accepted compared</w:t>
      </w:r>
      <w:r>
        <w:rPr>
          <w:rFonts w:ascii="Times New Roman" w:hAnsi="Times New Roman" w:eastAsia="Times New Roman" w:cs="Times New Roman"/>
          <w:color w:val="000000"/>
          <w:sz w:val="24"/>
        </w:rPr>
        <w:t xml:space="preserve"> to previous generations, barriers remain the tackling them. These include limited understanding among educators and families, stigma around mental illness, and unjust funding for public schools. Because of these barriers, many students go without early de</w:t>
      </w:r>
      <w:r>
        <w:rPr>
          <w:rFonts w:ascii="Times New Roman" w:hAnsi="Times New Roman" w:eastAsia="Times New Roman" w:cs="Times New Roman"/>
          <w:color w:val="000000"/>
          <w:sz w:val="24"/>
        </w:rPr>
        <w:t xml:space="preserve">tection or treatment, especially in underserved areas (Centers for Disease Control and Prevention, 2025). </w:t>
      </w:r>
      <w:r/>
    </w:p>
    <w:p>
      <w:pPr>
        <w:pBdr>
          <w:top w:val="none" w:color="000000" w:sz="4" w:space="0"/>
          <w:left w:val="none" w:color="000000" w:sz="4" w:space="0"/>
          <w:bottom w:val="none" w:color="000000" w:sz="4" w:space="0"/>
          <w:right w:val="none" w:color="000000" w:sz="4" w:space="0"/>
        </w:pBdr>
        <w:spacing w:after="0" w:line="480" w:lineRule="auto"/>
        <w:ind w:right="0" w:firstLine="708" w:left="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Th</w:t>
      </w:r>
      <w:r>
        <w:rPr>
          <w:rFonts w:ascii="Times New Roman" w:hAnsi="Times New Roman" w:eastAsia="Times New Roman" w:cs="Times New Roman"/>
          <w:b w:val="0"/>
          <w:bCs w:val="0"/>
          <w:color w:val="000000"/>
          <w:sz w:val="24"/>
        </w:rPr>
        <w:t xml:space="preserve">e </w:t>
      </w:r>
      <w:r>
        <w:rPr>
          <w:rFonts w:ascii="Times New Roman" w:hAnsi="Times New Roman" w:eastAsia="Times New Roman" w:cs="Times New Roman"/>
          <w:b w:val="0"/>
          <w:bCs w:val="0"/>
          <w:color w:val="000000"/>
          <w:sz w:val="24"/>
        </w:rPr>
        <w:t xml:space="preserve">Mental Health in Schools Act (H. 3478)</w:t>
      </w:r>
      <w:r>
        <w:rPr>
          <w:rFonts w:ascii="Times New Roman" w:hAnsi="Times New Roman" w:eastAsia="Times New Roman" w:cs="Times New Roman"/>
          <w:color w:val="000000"/>
          <w:sz w:val="24"/>
        </w:rPr>
        <w:t xml:space="preserve"> aims to establish annual, evidence-based mental health screenings for students in grades 6 through 12 across South Carolina. The goal of the screenings is to enable early identification and intervention for mental and behavioral he</w:t>
      </w:r>
      <w:r>
        <w:rPr>
          <w:rFonts w:ascii="Times New Roman" w:hAnsi="Times New Roman" w:eastAsia="Times New Roman" w:cs="Times New Roman"/>
          <w:color w:val="000000"/>
          <w:sz w:val="24"/>
        </w:rPr>
        <w:t xml:space="preserve">alth challenges for students. </w:t>
      </w:r>
      <w:r>
        <w:rPr>
          <w:rFonts w:ascii="Times New Roman" w:hAnsi="Times New Roman" w:eastAsia="Times New Roman" w:cs="Times New Roman"/>
          <w:color w:val="000000"/>
          <w:sz w:val="24"/>
        </w:rPr>
        <w:t xml:space="preserve">The bill is sponsored by Representatives Kambrell Garvin and Gilda Cobb-Hunter. These two individuals bring relevant experience in law, teaching, and social work, as well as representing both urban and rural areas (Richland and Orangeburg counties). </w:t>
      </w:r>
      <w:r>
        <w:rPr>
          <w:rFonts w:ascii="Times New Roman" w:hAnsi="Times New Roman" w:eastAsia="Times New Roman" w:cs="Times New Roman"/>
          <w:color w:val="000000"/>
          <w:sz w:val="24"/>
        </w:rPr>
        <w:t xml:space="preserve">The bill promotes collaboration between the South Carolina Department of Education, Department of Health and Human Services, and Department of Mental Health. It would also allow local education agencies to apply for </w:t>
      </w:r>
      <w:r>
        <w:rPr>
          <w:rFonts w:ascii="Times New Roman" w:hAnsi="Times New Roman" w:eastAsia="Times New Roman" w:cs="Times New Roman"/>
          <w:color w:val="000000"/>
          <w:sz w:val="24"/>
        </w:rPr>
        <w:t xml:space="preserve">grant funding to support mental health services and staff training. </w:t>
      </w:r>
      <w:r>
        <w:rPr>
          <w:rFonts w:ascii="Times New Roman" w:hAnsi="Times New Roman" w:eastAsia="Times New Roman" w:cs="Times New Roman"/>
          <w:sz w:val="24"/>
        </w:rPr>
      </w:r>
      <w:r>
        <w:rPr>
          <w:rFonts w:ascii="Times New Roman" w:hAnsi="Times New Roman" w:eastAsia="Times New Roman" w:cs="Times New Roman"/>
          <w:sz w:val="24"/>
        </w:rPr>
      </w:r>
    </w:p>
    <w:p>
      <w:pPr>
        <w:pBdr>
          <w:top w:val="none" w:color="000000" w:sz="4" w:space="0"/>
          <w:left w:val="none" w:color="000000" w:sz="4" w:space="0"/>
          <w:bottom w:val="none" w:color="000000" w:sz="4" w:space="0"/>
          <w:right w:val="none" w:color="000000" w:sz="4" w:space="0"/>
        </w:pBdr>
        <w:spacing w:after="0" w:line="480" w:lineRule="auto"/>
        <w:ind w:right="0" w:firstLine="708" w:left="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rPr>
        <w:t xml:space="preserve">The Mental Health in Schools Act aligns with the principles outlined in the </w:t>
      </w:r>
      <w:r>
        <w:rPr>
          <w:rFonts w:ascii="Times New Roman" w:hAnsi="Times New Roman" w:eastAsia="Times New Roman" w:cs="Times New Roman"/>
          <w:b w:val="0"/>
          <w:bCs w:val="0"/>
          <w:color w:val="000000"/>
          <w:sz w:val="24"/>
        </w:rPr>
        <w:t xml:space="preserve">National Association of Social Workers’ Code of Ethics (2025), especially</w:t>
      </w:r>
      <w:r>
        <w:rPr>
          <w:rFonts w:ascii="Times New Roman" w:hAnsi="Times New Roman" w:eastAsia="Times New Roman" w:cs="Times New Roman"/>
          <w:color w:val="000000"/>
          <w:sz w:val="24"/>
        </w:rPr>
        <w:t xml:space="preserve"> service, social justice, and the dignity and worth of the person. </w:t>
      </w:r>
      <w:r>
        <w:rPr>
          <w:rFonts w:ascii="Times New Roman" w:hAnsi="Times New Roman" w:eastAsia="Times New Roman" w:cs="Times New Roman"/>
          <w:color w:val="000000"/>
          <w:sz w:val="24"/>
        </w:rPr>
        <w:t xml:space="preserve">The bill directly addresses systemic inequities, especially for students from underserved communities. </w:t>
      </w:r>
      <w:r>
        <w:rPr>
          <w:rFonts w:ascii="Times New Roman" w:hAnsi="Times New Roman" w:eastAsia="Times New Roman" w:cs="Times New Roman"/>
          <w:color w:val="000000"/>
          <w:sz w:val="24"/>
        </w:rPr>
        <w:t xml:space="preserve">However, it is still important to</w:t>
      </w:r>
      <w:r>
        <w:rPr>
          <w:rFonts w:ascii="Times New Roman" w:hAnsi="Times New Roman" w:eastAsia="Times New Roman" w:cs="Times New Roman"/>
          <w:color w:val="000000"/>
          <w:sz w:val="24"/>
        </w:rPr>
        <w:t xml:space="preserve"> note ethical considerations regarding privacy and consent. Parents and guardians, specifically those in communities where mental health stigma is significant, may resist participation or lack understanding of the value of the screenings. Schools must ensu</w:t>
      </w:r>
      <w:r>
        <w:rPr>
          <w:rFonts w:ascii="Times New Roman" w:hAnsi="Times New Roman" w:eastAsia="Times New Roman" w:cs="Times New Roman"/>
          <w:color w:val="000000"/>
          <w:sz w:val="24"/>
        </w:rPr>
        <w:t xml:space="preserve">re that all procedures comply with confidentiality standards and include opt-in or opt-out options as required by law. Additionally, it is necessary to ensure that programs are implemented fairly.</w:t>
      </w:r>
      <w:r>
        <w:rPr>
          <w:rFonts w:ascii="Times New Roman" w:hAnsi="Times New Roman" w:eastAsia="Times New Roman" w:cs="Times New Roman"/>
          <w:color w:val="000000"/>
          <w:sz w:val="24"/>
        </w:rPr>
        <w:t xml:space="preserve"> If only well-funded districts can successfully implement the screenings and services, the policy risks exacerbating disparities</w:t>
      </w:r>
      <w:r>
        <w:rPr>
          <w:rFonts w:ascii="Times New Roman" w:hAnsi="Times New Roman" w:eastAsia="Times New Roman" w:cs="Times New Roman"/>
          <w:color w:val="000000"/>
          <w:sz w:val="24"/>
        </w:rPr>
        <w:t xml:space="preserve">. </w:t>
      </w:r>
      <w:r>
        <w:rPr>
          <w:rFonts w:ascii="Times New Roman" w:hAnsi="Times New Roman" w:eastAsia="Times New Roman" w:cs="Times New Roman"/>
          <w:sz w:val="24"/>
        </w:rPr>
      </w:r>
      <w:r>
        <w:rPr>
          <w:rFonts w:ascii="Times New Roman" w:hAnsi="Times New Roman" w:eastAsia="Times New Roman" w:cs="Times New Roman"/>
          <w:color w:val="000000"/>
          <w:sz w:val="24"/>
          <w:szCs w:val="24"/>
        </w:rPr>
      </w:r>
    </w:p>
    <w:p>
      <w:pPr>
        <w:pBdr>
          <w:top w:val="none" w:color="000000" w:sz="4" w:space="0"/>
          <w:left w:val="none" w:color="000000" w:sz="4" w:space="0"/>
          <w:bottom w:val="none" w:color="000000" w:sz="4" w:space="0"/>
          <w:right w:val="none" w:color="000000" w:sz="4" w:space="0"/>
        </w:pBdr>
        <w:spacing w:after="0" w:line="480" w:lineRule="auto"/>
        <w:ind w:right="0" w:firstLine="708" w:left="0"/>
        <w:rPr>
          <w:rFonts w:ascii="Times New Roman" w:hAnsi="Times New Roman" w:eastAsia="Times New Roman" w:cs="Times New Roman"/>
          <w:b w:val="0"/>
          <w:bCs w:val="0"/>
          <w:sz w:val="24"/>
          <w:szCs w:val="24"/>
        </w:rPr>
      </w:pPr>
      <w:r>
        <w:rPr>
          <w:rFonts w:ascii="Times New Roman" w:hAnsi="Times New Roman" w:eastAsia="Times New Roman" w:cs="Times New Roman"/>
          <w:b w:val="0"/>
          <w:bCs w:val="0"/>
          <w:color w:val="000000"/>
          <w:sz w:val="24"/>
        </w:rPr>
      </w:r>
      <w:r>
        <w:rPr>
          <w:rFonts w:ascii="Times New Roman" w:hAnsi="Times New Roman" w:eastAsia="Times New Roman" w:cs="Times New Roman"/>
          <w:b w:val="0"/>
          <w:bCs w:val="0"/>
          <w:color w:val="000000"/>
          <w:sz w:val="24"/>
        </w:rPr>
        <w:t xml:space="preserve">As of July 2025, the bill has yet to progress to the floor for a vote</w:t>
      </w:r>
      <w:r>
        <w:rPr>
          <w:rFonts w:ascii="Times New Roman" w:hAnsi="Times New Roman" w:eastAsia="Times New Roman" w:cs="Times New Roman"/>
          <w:b w:val="0"/>
          <w:bCs w:val="0"/>
          <w:color w:val="000000"/>
          <w:sz w:val="24"/>
        </w:rPr>
        <w:t xml:space="preserve">. Its chances of passing are considered </w:t>
      </w:r>
      <w:r>
        <w:rPr>
          <w:rFonts w:ascii="Times New Roman" w:hAnsi="Times New Roman" w:eastAsia="Times New Roman" w:cs="Times New Roman"/>
          <w:b w:val="0"/>
          <w:bCs w:val="0"/>
          <w:color w:val="000000"/>
          <w:sz w:val="24"/>
        </w:rPr>
        <w:t xml:space="preserve">moderate</w:t>
      </w:r>
      <w:r>
        <w:rPr>
          <w:rFonts w:ascii="Times New Roman" w:hAnsi="Times New Roman" w:eastAsia="Times New Roman" w:cs="Times New Roman"/>
          <w:b w:val="0"/>
          <w:bCs w:val="0"/>
          <w:color w:val="000000"/>
          <w:sz w:val="24"/>
        </w:rPr>
        <w:t xml:space="preserve">. The bill’s programs could be eligible for federal reimbursement</w:t>
      </w:r>
      <w:r>
        <w:rPr>
          <w:rFonts w:ascii="Times New Roman" w:hAnsi="Times New Roman" w:eastAsia="Times New Roman" w:cs="Times New Roman"/>
          <w:color w:val="000000"/>
          <w:sz w:val="24"/>
        </w:rPr>
        <w:t xml:space="preserve">, but by ongoing Medicaid cuts and nation-wide austerity trends threatens this possibility. </w:t>
      </w:r>
      <w:r>
        <w:rPr>
          <w:rFonts w:ascii="Times New Roman" w:hAnsi="Times New Roman" w:eastAsia="Times New Roman" w:cs="Times New Roman"/>
          <w:color w:val="000000"/>
          <w:sz w:val="24"/>
        </w:rPr>
        <w:t xml:space="preserve">Advocacy efforts could be beneficial to the bill’s chance of passing. Public awareness campaigns could contribute to the engagement of parents, educators, and community leaders, who would further advocate for the bill’s passage.</w:t>
      </w:r>
      <w:r>
        <w:rPr>
          <w:rFonts w:ascii="Times New Roman" w:hAnsi="Times New Roman" w:eastAsia="Times New Roman" w:cs="Times New Roman"/>
          <w:b w:val="0"/>
          <w:bCs w:val="0"/>
          <w:sz w:val="24"/>
          <w:szCs w:val="24"/>
        </w:rPr>
        <w:t xml:space="preserve"> Concerted efforts to im</w:t>
      </w:r>
      <w:r>
        <w:rPr>
          <w:rFonts w:ascii="Times New Roman" w:hAnsi="Times New Roman" w:eastAsia="Times New Roman" w:cs="Times New Roman"/>
          <w:b w:val="0"/>
          <w:bCs w:val="0"/>
          <w:sz w:val="24"/>
          <w:szCs w:val="24"/>
        </w:rPr>
        <w:t xml:space="preserve">part the bill’s importance to lawmaker’s could go a long way in helping it pass. Related organizations could also play a role in this effort. General mental health non-profits could mobilize along with individuals in the community to advocate for the bill.</w:t>
      </w:r>
      <w:r>
        <w:rPr>
          <w:rFonts w:ascii="Times New Roman" w:hAnsi="Times New Roman" w:eastAsia="Times New Roman" w:cs="Times New Roman"/>
          <w:b w:val="0"/>
          <w:bCs w:val="0"/>
          <w:sz w:val="24"/>
          <w:szCs w:val="24"/>
        </w:rPr>
      </w:r>
      <w:r>
        <w:rPr>
          <w:rFonts w:ascii="Times New Roman" w:hAnsi="Times New Roman" w:eastAsia="Times New Roman" w:cs="Times New Roman"/>
          <w:b w:val="0"/>
          <w:bCs w:val="0"/>
          <w:sz w:val="24"/>
          <w:szCs w:val="24"/>
        </w:rPr>
      </w:r>
    </w:p>
    <w:p>
      <w:pPr>
        <w:pBdr>
          <w:top w:val="none" w:color="000000" w:sz="4" w:space="0"/>
          <w:left w:val="none" w:color="000000" w:sz="4" w:space="0"/>
          <w:bottom w:val="none" w:color="000000" w:sz="4" w:space="0"/>
          <w:right w:val="none" w:color="000000" w:sz="4" w:space="0"/>
        </w:pBdr>
        <w:spacing w:after="0" w:line="480" w:lineRule="auto"/>
        <w:ind w:right="0" w:firstLine="708" w:left="0"/>
        <w:rPr/>
      </w:pPr>
      <w:r>
        <w:rPr>
          <w:rFonts w:ascii="Times New Roman" w:hAnsi="Times New Roman" w:eastAsia="Times New Roman" w:cs="Times New Roman"/>
          <w:color w:val="000000"/>
          <w:sz w:val="24"/>
        </w:rPr>
        <w:t xml:space="preserve">In conclusion, the Mental Health in Schools Act represents a possible huge step forward in safeguarding the mental health of South Carolina youth. The bill has the potential to improve educational outcomes and long-term </w:t>
      </w:r>
      <w:r>
        <w:rPr>
          <w:rFonts w:ascii="Times New Roman" w:hAnsi="Times New Roman" w:eastAsia="Times New Roman" w:cs="Times New Roman"/>
          <w:color w:val="000000"/>
          <w:sz w:val="24"/>
        </w:rPr>
        <w:t xml:space="preserve">well-being for thousands of students. However, to overcome funding challenges, stigma, and political hurdles, strong advocacy and ethical implementation are critical.</w:t>
      </w:r>
      <w:r/>
    </w:p>
    <w:p>
      <w:pPr>
        <w:pBdr/>
        <w:spacing w:after="0" w:line="480" w:lineRule="auto"/>
        <w:ind/>
        <w:rPr/>
      </w:pPr>
      <w:r/>
      <w:r/>
    </w:p>
    <w:sectPr>
      <w:footnotePr/>
      <w:endnotePr/>
      <w:type w:val="nextPage"/>
      <w:pgSz w:h="15840" w:orient="portrait" w:w="12240"/>
      <w:pgMar w:top="1440" w:right="1440" w:bottom="1440" w:left="1440" w:header="720" w:footer="720" w:gutter="0"/>
      <w:cols w:num="1" w:sep="0" w:space="72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en-US" w:eastAsia="en-US" w:bidi="ar-SA"/>
      </w:rPr>
    </w:rPrDefault>
    <w:pPrDefault>
      <w:pPr>
        <w:pBdr/>
        <w:spacing w:after="200" w:afterAutospacing="0" w:before="0" w:beforeAutospacing="0" w:line="276"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699">
    <w:name w:val="Table Grid"/>
    <w:basedOn w:val="884"/>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0">
    <w:name w:val="Table Grid Light"/>
    <w:basedOn w:val="884"/>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1">
    <w:name w:val="Plain Table 1"/>
    <w:basedOn w:val="884"/>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2">
    <w:name w:val="Plain Table 2"/>
    <w:basedOn w:val="884"/>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3">
    <w:name w:val="Plain Table 3"/>
    <w:basedOn w:val="88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4">
    <w:name w:val="Plain Table 4"/>
    <w:basedOn w:val="88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5">
    <w:name w:val="Plain Table 5"/>
    <w:basedOn w:val="88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6">
    <w:name w:val="Grid Table 1 Light"/>
    <w:basedOn w:val="884"/>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7">
    <w:name w:val="Grid Table 1 Light - Accent 1"/>
    <w:basedOn w:val="884"/>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8">
    <w:name w:val="Grid Table 1 Light - Accent 2"/>
    <w:basedOn w:val="884"/>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9">
    <w:name w:val="Grid Table 1 Light - Accent 3"/>
    <w:basedOn w:val="884"/>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0">
    <w:name w:val="Grid Table 1 Light - Accent 4"/>
    <w:basedOn w:val="88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1">
    <w:name w:val="Grid Table 1 Light - Accent 5"/>
    <w:basedOn w:val="884"/>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2">
    <w:name w:val="Grid Table 1 Light - Accent 6"/>
    <w:basedOn w:val="884"/>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3">
    <w:name w:val="Grid Table 2"/>
    <w:basedOn w:val="884"/>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4">
    <w:name w:val="Grid Table 2 - Accent 1"/>
    <w:basedOn w:val="884"/>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5">
    <w:name w:val="Grid Table 2 - Accent 2"/>
    <w:basedOn w:val="884"/>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6">
    <w:name w:val="Grid Table 2 - Accent 3"/>
    <w:basedOn w:val="884"/>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7">
    <w:name w:val="Grid Table 2 - Accent 4"/>
    <w:basedOn w:val="88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8">
    <w:name w:val="Grid Table 2 - Accent 5"/>
    <w:basedOn w:val="884"/>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9">
    <w:name w:val="Grid Table 2 - Accent 6"/>
    <w:basedOn w:val="884"/>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0">
    <w:name w:val="Grid Table 3"/>
    <w:basedOn w:val="884"/>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1">
    <w:name w:val="Grid Table 3 - Accent 1"/>
    <w:basedOn w:val="884"/>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2">
    <w:name w:val="Grid Table 3 - Accent 2"/>
    <w:basedOn w:val="884"/>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3">
    <w:name w:val="Grid Table 3 - Accent 3"/>
    <w:basedOn w:val="884"/>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4">
    <w:name w:val="Grid Table 3 - Accent 4"/>
    <w:basedOn w:val="88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5">
    <w:name w:val="Grid Table 3 - Accent 5"/>
    <w:basedOn w:val="884"/>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6">
    <w:name w:val="Grid Table 3 - Accent 6"/>
    <w:basedOn w:val="884"/>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7">
    <w:name w:val="Grid Table 4"/>
    <w:basedOn w:val="884"/>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8">
    <w:name w:val="Grid Table 4 - Accent 1"/>
    <w:basedOn w:val="884"/>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9a3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9">
    <w:name w:val="Grid Table 4 - Accent 2"/>
    <w:basedOn w:val="884"/>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0">
    <w:name w:val="Grid Table 4 - Accent 3"/>
    <w:basedOn w:val="884"/>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1">
    <w:name w:val="Grid Table 4 - Accent 4"/>
    <w:basedOn w:val="884"/>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2">
    <w:name w:val="Grid Table 4 - Accent 5"/>
    <w:basedOn w:val="884"/>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3">
    <w:name w:val="Grid Table 4 - Accent 6"/>
    <w:basedOn w:val="884"/>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4">
    <w:name w:val="Grid Table 5 Dark"/>
    <w:basedOn w:val="88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5">
    <w:name w:val="Grid Table 5 Dark- Accent 1"/>
    <w:basedOn w:val="88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eebf6" w:themeFill="accent1" w:themeFillTint="34"/>
    </w:tblPr>
    <w:tcPr>
      <w:tcBorders/>
    </w:tcPr>
    <w:tblStylePr w:type="band1Horz">
      <w:pPr>
        <w:pBdr/>
        <w:spacing/>
        <w:ind/>
      </w:pPr>
      <w:tblPr>
        <w:tblBorders/>
      </w:tblPr>
      <w:tcPr>
        <w:shd w:val="clear" w:color="ffffff" w:themeColor="accent1" w:themeTint="75" w:fill="b4d1ec" w:themeFill="accent1" w:themeFillTint="75"/>
        <w:tcBorders/>
      </w:tcPr>
    </w:tblStylePr>
    <w:tblStylePr w:type="band1Vert">
      <w:pPr>
        <w:pBdr/>
        <w:spacing/>
        <w:ind/>
      </w:pPr>
      <w:tblPr>
        <w:tblBorders/>
      </w:tblPr>
      <w:tcPr>
        <w:shd w:val="clear" w:color="ffffff" w:themeColor="accent1" w:themeTint="75" w:fill="b4d1ec"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6">
    <w:name w:val="Grid Table 5 Dark - Accent 2"/>
    <w:basedOn w:val="88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7">
    <w:name w:val="Grid Table 5 Dark - Accent 3"/>
    <w:basedOn w:val="88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8">
    <w:name w:val="Grid Table 5 Dark- Accent 4"/>
    <w:basedOn w:val="88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9">
    <w:name w:val="Grid Table 5 Dark - Accent 5"/>
    <w:basedOn w:val="88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3" w:themeFill="accent5" w:themeFillTint="34"/>
    </w:tblPr>
    <w:tcPr>
      <w:tcBorders/>
    </w:tcPr>
    <w:tblStylePr w:type="band1Horz">
      <w:pPr>
        <w:pBdr/>
        <w:spacing/>
        <w:ind/>
      </w:pPr>
      <w:tblPr>
        <w:tblBorders/>
      </w:tblPr>
      <w:tcPr>
        <w:shd w:val="clear" w:color="ffffff" w:themeColor="accent5" w:themeTint="75" w:fill="a9bee4" w:themeFill="accent5" w:themeFillTint="75"/>
        <w:tcBorders/>
      </w:tcPr>
    </w:tblStylePr>
    <w:tblStylePr w:type="band1Vert">
      <w:pPr>
        <w:pBdr/>
        <w:spacing/>
        <w:ind/>
      </w:pPr>
      <w:tblPr>
        <w:tblBorders/>
      </w:tblPr>
      <w:tcPr>
        <w:shd w:val="clear" w:color="ffffff" w:themeColor="accent5" w:themeTint="75" w:fill="a9be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0">
    <w:name w:val="Grid Table 5 Dark - Accent 6"/>
    <w:basedOn w:val="88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1">
    <w:name w:val="Grid Table 6 Colorful"/>
    <w:basedOn w:val="884"/>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742">
    <w:name w:val="Grid Table 6 Colorful - Accent 1"/>
    <w:basedOn w:val="884"/>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07abd" w:themeColor="accent1" w:themeTint="80" w:themeShade="95"/>
      </w:rPr>
      <w:pPr>
        <w:pBdr/>
        <w:spacing/>
        <w:ind/>
      </w:pPr>
      <w:tblPr>
        <w:tblBorders/>
      </w:tblPr>
      <w:tcPr>
        <w:tcBorders/>
      </w:tcPr>
    </w:tblStylePr>
    <w:tblStylePr w:type="firstRow">
      <w:rPr>
        <w:b/>
        <w:color w:val="307abd" w:themeColor="accent1" w:themeTint="80" w:themeShade="95"/>
      </w:rPr>
      <w:pPr>
        <w:pBdr/>
        <w:spacing/>
        <w:ind/>
      </w:pPr>
      <w:tblPr>
        <w:tblBorders/>
      </w:tblPr>
      <w:tcPr>
        <w:tcBorders>
          <w:bottom w:val="single" w:color="000000" w:themeColor="accent1" w:themeTint="80" w:sz="12" w:space="0"/>
        </w:tcBorders>
      </w:tcPr>
    </w:tblStylePr>
    <w:tblStylePr w:type="lastCol">
      <w:rPr>
        <w:b/>
        <w:color w:val="307abd" w:themeColor="accent1" w:themeTint="80" w:themeShade="95"/>
      </w:rPr>
      <w:pPr>
        <w:pBdr/>
        <w:spacing/>
        <w:ind/>
      </w:pPr>
      <w:tblPr>
        <w:tblBorders/>
      </w:tblPr>
      <w:tcPr>
        <w:tcBorders/>
      </w:tcPr>
    </w:tblStylePr>
    <w:tblStylePr w:type="lastRow">
      <w:rPr>
        <w:b/>
        <w:color w:val="307ab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743">
    <w:name w:val="Grid Table 6 Colorful - Accent 2"/>
    <w:basedOn w:val="884"/>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744">
    <w:name w:val="Grid Table 6 Colorful - Accent 3"/>
    <w:basedOn w:val="884"/>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745">
    <w:name w:val="Grid Table 6 Colorful - Accent 4"/>
    <w:basedOn w:val="88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746">
    <w:name w:val="Grid Table 6 Colorful - Accent 5"/>
    <w:basedOn w:val="884"/>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5"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47">
    <w:name w:val="Grid Table 6 Colorful - Accent 6"/>
    <w:basedOn w:val="884"/>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6"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48">
    <w:name w:val="Grid Table 7 Colorful"/>
    <w:basedOn w:val="884"/>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9">
    <w:name w:val="Grid Table 7 Colorful - Accent 1"/>
    <w:basedOn w:val="884"/>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07abd"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307ab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07abd"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07abd"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0">
    <w:name w:val="Grid Table 7 Colorful - Accent 2"/>
    <w:basedOn w:val="884"/>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1">
    <w:name w:val="Grid Table 7 Colorful - Accent 3"/>
    <w:basedOn w:val="884"/>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2">
    <w:name w:val="Grid Table 7 Colorful - Accent 4"/>
    <w:basedOn w:val="884"/>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3">
    <w:name w:val="Grid Table 7 Colorful - Accent 5"/>
    <w:basedOn w:val="884"/>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275"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2542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275"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275"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275"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name w:val="Grid Table 7 Colorful - Accent 6"/>
    <w:basedOn w:val="884"/>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16529"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5">
    <w:name w:val="List Table 1 Light"/>
    <w:basedOn w:val="88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name w:val="List Table 1 Light - Accent 1"/>
    <w:basedOn w:val="88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name w:val="List Table 1 Light - Accent 2"/>
    <w:basedOn w:val="88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name w:val="List Table 1 Light - Accent 3"/>
    <w:basedOn w:val="88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name w:val="List Table 1 Light - Accent 4"/>
    <w:basedOn w:val="88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name w:val="List Table 1 Light - Accent 5"/>
    <w:basedOn w:val="88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name w:val="List Table 1 Light - Accent 6"/>
    <w:basedOn w:val="88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name w:val="List Table 2"/>
    <w:basedOn w:val="884"/>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name w:val="List Table 2 - Accent 1"/>
    <w:basedOn w:val="884"/>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name w:val="List Table 2 - Accent 2"/>
    <w:basedOn w:val="884"/>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name w:val="List Table 2 - Accent 3"/>
    <w:basedOn w:val="884"/>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name w:val="List Table 2 - Accent 4"/>
    <w:basedOn w:val="884"/>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name w:val="List Table 2 - Accent 5"/>
    <w:basedOn w:val="884"/>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name w:val="List Table 2 - Accent 6"/>
    <w:basedOn w:val="884"/>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List Table 3"/>
    <w:basedOn w:val="88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List Table 3 - Accent 1"/>
    <w:basedOn w:val="884"/>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name w:val="List Table 3 - Accent 2"/>
    <w:basedOn w:val="884"/>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name w:val="List Table 3 - Accent 3"/>
    <w:basedOn w:val="884"/>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name w:val="List Table 3 - Accent 4"/>
    <w:basedOn w:val="88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name w:val="List Table 3 - Accent 5"/>
    <w:basedOn w:val="884"/>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a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5">
    <w:name w:val="List Table 3 - Accent 6"/>
    <w:basedOn w:val="884"/>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6">
    <w:name w:val="List Table 4"/>
    <w:basedOn w:val="88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7">
    <w:name w:val="List Table 4 - Accent 1"/>
    <w:basedOn w:val="884"/>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name w:val="List Table 4 - Accent 2"/>
    <w:basedOn w:val="884"/>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name w:val="List Table 4 - Accent 3"/>
    <w:basedOn w:val="884"/>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name w:val="List Table 4 - Accent 4"/>
    <w:basedOn w:val="884"/>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name w:val="List Table 4 - Accent 5"/>
    <w:basedOn w:val="884"/>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List Table 4 - Accent 6"/>
    <w:basedOn w:val="884"/>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List Table 5 Dark"/>
    <w:basedOn w:val="884"/>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84">
    <w:name w:val="List Table 5 Dark - Accent 1"/>
    <w:basedOn w:val="884"/>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85">
    <w:name w:val="List Table 5 Dark - Accent 2"/>
    <w:basedOn w:val="884"/>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86">
    <w:name w:val="List Table 5 Dark - Accent 3"/>
    <w:basedOn w:val="884"/>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87">
    <w:name w:val="List Table 5 Dark - Accent 4"/>
    <w:basedOn w:val="884"/>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88">
    <w:name w:val="List Table 5 Dark - Accent 5"/>
    <w:basedOn w:val="884"/>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adb" w:themeFill="accent5" w:themeFillTint="9A"/>
    </w:tblPr>
    <w:tcPr>
      <w:tcBorders/>
    </w:tcPr>
    <w:tblStylePr w:type="band1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a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a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89">
    <w:name w:val="List Table 5 Dark - Accent 6"/>
    <w:basedOn w:val="884"/>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90">
    <w:name w:val="List Table 6 Colorful"/>
    <w:basedOn w:val="884"/>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List Table 6 Colorful - Accent 1"/>
    <w:basedOn w:val="884"/>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1" w:themeShade="95"/>
      </w:rPr>
      <w:pPr>
        <w:pBdr/>
        <w:spacing/>
        <w:ind/>
      </w:pPr>
      <w:tblPr>
        <w:tblBorders/>
      </w:tblPr>
      <w:tcPr>
        <w:tcBorders/>
      </w:tcPr>
    </w:tblStylePr>
    <w:tblStylePr w:type="firstRow">
      <w:rPr>
        <w:b/>
        <w:color w:val="245b8d" w:themeColor="accent1" w:themeShade="95"/>
      </w:rPr>
      <w:pPr>
        <w:pBdr/>
        <w:spacing/>
        <w:ind/>
      </w:pPr>
      <w:tblPr>
        <w:tblBorders/>
      </w:tblPr>
      <w:tcPr>
        <w:tcBorders>
          <w:bottom w:val="single" w:color="000000" w:themeColor="accent1" w:sz="4" w:space="0"/>
        </w:tcBorders>
      </w:tcPr>
    </w:tblStylePr>
    <w:tblStylePr w:type="lastCol">
      <w:rPr>
        <w:b/>
        <w:color w:val="245b8d" w:themeColor="accent1" w:themeShade="95"/>
      </w:rPr>
      <w:pPr>
        <w:pBdr/>
        <w:spacing/>
        <w:ind/>
      </w:pPr>
      <w:tblPr>
        <w:tblBorders/>
      </w:tblPr>
      <w:tcPr>
        <w:tcBorders/>
      </w:tcPr>
    </w:tblStylePr>
    <w:tblStylePr w:type="lastRow">
      <w:rPr>
        <w:b/>
        <w:color w:val="245b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List Table 6 Colorful - Accent 2"/>
    <w:basedOn w:val="884"/>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List Table 6 Colorful - Accent 3"/>
    <w:basedOn w:val="884"/>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List Table 6 Colorful - Accent 4"/>
    <w:basedOn w:val="884"/>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List Table 6 Colorful - Accent 5"/>
    <w:basedOn w:val="884"/>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ba0" w:themeColor="accent5" w:themeTint="9A" w:themeShade="95"/>
      </w:rPr>
      <w:pPr>
        <w:pBdr/>
        <w:spacing/>
        <w:ind/>
      </w:pPr>
      <w:tblPr>
        <w:tblBorders/>
      </w:tblPr>
      <w:tcPr>
        <w:tcBorders/>
      </w:tcPr>
    </w:tblStylePr>
    <w:tblStylePr w:type="firstRow">
      <w:rPr>
        <w:b/>
        <w:color w:val="335ba0" w:themeColor="accent5" w:themeTint="9A" w:themeShade="95"/>
      </w:rPr>
      <w:pPr>
        <w:pBdr/>
        <w:spacing/>
        <w:ind/>
      </w:pPr>
      <w:tblPr>
        <w:tblBorders/>
      </w:tblPr>
      <w:tcPr>
        <w:tcBorders>
          <w:bottom w:val="single" w:color="000000" w:themeColor="accent5" w:themeTint="9A" w:sz="4" w:space="0"/>
        </w:tcBorders>
      </w:tcPr>
    </w:tblStylePr>
    <w:tblStylePr w:type="lastCol">
      <w:rPr>
        <w:b/>
        <w:color w:val="335ba0" w:themeColor="accent5" w:themeTint="9A" w:themeShade="95"/>
      </w:rPr>
      <w:pPr>
        <w:pBdr/>
        <w:spacing/>
        <w:ind/>
      </w:pPr>
      <w:tblPr>
        <w:tblBorders/>
      </w:tblPr>
      <w:tcPr>
        <w:tcBorders/>
      </w:tcPr>
    </w:tblStylePr>
    <w:tblStylePr w:type="lastRow">
      <w:rPr>
        <w:b/>
        <w:color w:val="335b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name w:val="List Table 6 Colorful - Accent 6"/>
    <w:basedOn w:val="884"/>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name w:val="List Table 7 Colorful"/>
    <w:basedOn w:val="884"/>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798">
    <w:name w:val="List Table 7 Colorful - Accent 1"/>
    <w:basedOn w:val="884"/>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b8d"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245b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b8d"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b8d"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b8d"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b8d" w:themeColor="accent1" w:themeShade="95"/>
        <w:sz w:val="22"/>
      </w:rPr>
      <w:pPr>
        <w:pBdr/>
        <w:spacing/>
        <w:ind/>
      </w:pPr>
      <w:tblPr>
        <w:tblBorders/>
      </w:tblPr>
      <w:tcPr>
        <w:tcBorders/>
      </w:tcPr>
    </w:tblStylePr>
  </w:style>
  <w:style w:type="table" w:styleId="799">
    <w:name w:val="List Table 7 Colorful - Accent 2"/>
    <w:basedOn w:val="884"/>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800">
    <w:name w:val="List Table 7 Colorful - Accent 3"/>
    <w:basedOn w:val="884"/>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801">
    <w:name w:val="List Table 7 Colorful - Accent 4"/>
    <w:basedOn w:val="884"/>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802">
    <w:name w:val="List Table 7 Colorful - Accent 5"/>
    <w:basedOn w:val="884"/>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ba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335b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ba0"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ba0"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ba0" w:themeColor="accent5" w:themeTint="9A" w:themeShade="95"/>
        <w:sz w:val="22"/>
      </w:rPr>
      <w:pPr>
        <w:pBdr/>
        <w:spacing/>
        <w:ind/>
      </w:pPr>
      <w:tblPr>
        <w:tblBorders/>
      </w:tblPr>
      <w:tcPr>
        <w:tcBorders/>
      </w:tcPr>
    </w:tblStylePr>
  </w:style>
  <w:style w:type="table" w:styleId="803">
    <w:name w:val="List Table 7 Colorful - Accent 6"/>
    <w:basedOn w:val="884"/>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e923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804">
    <w:name w:val="Lined - Accent"/>
    <w:basedOn w:val="88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name w:val="Lined - Accent 1"/>
    <w:basedOn w:val="88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name w:val="Lined - Accent 2"/>
    <w:basedOn w:val="88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Lined - Accent 3"/>
    <w:basedOn w:val="88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Lined - Accent 4"/>
    <w:basedOn w:val="88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Lined - Accent 5"/>
    <w:basedOn w:val="88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Lined - Accent 6"/>
    <w:basedOn w:val="88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Bordered &amp; Lined - Accent"/>
    <w:basedOn w:val="884"/>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Bordered &amp; Lined - Accent 1"/>
    <w:basedOn w:val="884"/>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Bordered &amp; Lined - Accent 2"/>
    <w:basedOn w:val="884"/>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Bordered &amp; Lined - Accent 3"/>
    <w:basedOn w:val="884"/>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Bordered &amp; Lined - Accent 4"/>
    <w:basedOn w:val="884"/>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name w:val="Bordered &amp; Lined - Accent 5"/>
    <w:basedOn w:val="884"/>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name w:val="Bordered &amp; Lined - Accent 6"/>
    <w:basedOn w:val="884"/>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name w:val="Bordered"/>
    <w:basedOn w:val="884"/>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name w:val="Bordered - Accent 1"/>
    <w:basedOn w:val="884"/>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name w:val="Bordered - Accent 2"/>
    <w:basedOn w:val="884"/>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name w:val="Bordered - Accent 3"/>
    <w:basedOn w:val="884"/>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name w:val="Bordered - Accent 4"/>
    <w:basedOn w:val="88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3">
    <w:name w:val="Bordered - Accent 5"/>
    <w:basedOn w:val="884"/>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name w:val="Bordered - Accent 6"/>
    <w:basedOn w:val="884"/>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25">
    <w:name w:val="Heading 1"/>
    <w:basedOn w:val="883"/>
    <w:next w:val="883"/>
    <w:link w:val="835"/>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826">
    <w:name w:val="Heading 2"/>
    <w:basedOn w:val="883"/>
    <w:next w:val="883"/>
    <w:link w:val="836"/>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827">
    <w:name w:val="Heading 3"/>
    <w:basedOn w:val="883"/>
    <w:next w:val="883"/>
    <w:link w:val="837"/>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828">
    <w:name w:val="Heading 4"/>
    <w:basedOn w:val="883"/>
    <w:next w:val="883"/>
    <w:link w:val="838"/>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829">
    <w:name w:val="Heading 5"/>
    <w:basedOn w:val="883"/>
    <w:next w:val="883"/>
    <w:link w:val="839"/>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830">
    <w:name w:val="Heading 6"/>
    <w:basedOn w:val="883"/>
    <w:next w:val="883"/>
    <w:link w:val="840"/>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831">
    <w:name w:val="Heading 7"/>
    <w:basedOn w:val="883"/>
    <w:next w:val="883"/>
    <w:link w:val="841"/>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832">
    <w:name w:val="Heading 8"/>
    <w:basedOn w:val="883"/>
    <w:next w:val="883"/>
    <w:link w:val="842"/>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833">
    <w:name w:val="Heading 9"/>
    <w:basedOn w:val="883"/>
    <w:next w:val="883"/>
    <w:link w:val="843"/>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834" w:default="1">
    <w:name w:val="Default Paragraph Font"/>
    <w:uiPriority w:val="1"/>
    <w:semiHidden/>
    <w:unhideWhenUsed/>
    <w:pPr>
      <w:pBdr/>
      <w:spacing/>
      <w:ind/>
    </w:pPr>
  </w:style>
  <w:style w:type="character" w:styleId="835">
    <w:name w:val="Heading 1 Char"/>
    <w:basedOn w:val="834"/>
    <w:link w:val="825"/>
    <w:uiPriority w:val="9"/>
    <w:pPr>
      <w:pBdr/>
      <w:spacing/>
      <w:ind/>
    </w:pPr>
    <w:rPr>
      <w:rFonts w:ascii="Arial" w:hAnsi="Arial" w:eastAsia="Arial" w:cs="Arial"/>
      <w:color w:val="0f4761" w:themeColor="accent1" w:themeShade="BF"/>
      <w:sz w:val="40"/>
      <w:szCs w:val="40"/>
    </w:rPr>
  </w:style>
  <w:style w:type="character" w:styleId="836">
    <w:name w:val="Heading 2 Char"/>
    <w:basedOn w:val="834"/>
    <w:link w:val="826"/>
    <w:uiPriority w:val="9"/>
    <w:pPr>
      <w:pBdr/>
      <w:spacing/>
      <w:ind/>
    </w:pPr>
    <w:rPr>
      <w:rFonts w:ascii="Arial" w:hAnsi="Arial" w:eastAsia="Arial" w:cs="Arial"/>
      <w:color w:val="0f4761" w:themeColor="accent1" w:themeShade="BF"/>
      <w:sz w:val="32"/>
      <w:szCs w:val="32"/>
    </w:rPr>
  </w:style>
  <w:style w:type="character" w:styleId="837">
    <w:name w:val="Heading 3 Char"/>
    <w:basedOn w:val="834"/>
    <w:link w:val="827"/>
    <w:uiPriority w:val="9"/>
    <w:pPr>
      <w:pBdr/>
      <w:spacing/>
      <w:ind/>
    </w:pPr>
    <w:rPr>
      <w:rFonts w:ascii="Arial" w:hAnsi="Arial" w:eastAsia="Arial" w:cs="Arial"/>
      <w:color w:val="0f4761" w:themeColor="accent1" w:themeShade="BF"/>
      <w:sz w:val="28"/>
      <w:szCs w:val="28"/>
    </w:rPr>
  </w:style>
  <w:style w:type="character" w:styleId="838">
    <w:name w:val="Heading 4 Char"/>
    <w:basedOn w:val="834"/>
    <w:link w:val="828"/>
    <w:uiPriority w:val="9"/>
    <w:pPr>
      <w:pBdr/>
      <w:spacing/>
      <w:ind/>
    </w:pPr>
    <w:rPr>
      <w:rFonts w:ascii="Arial" w:hAnsi="Arial" w:eastAsia="Arial" w:cs="Arial"/>
      <w:i/>
      <w:iCs/>
      <w:color w:val="0f4761" w:themeColor="accent1" w:themeShade="BF"/>
    </w:rPr>
  </w:style>
  <w:style w:type="character" w:styleId="839">
    <w:name w:val="Heading 5 Char"/>
    <w:basedOn w:val="834"/>
    <w:link w:val="829"/>
    <w:uiPriority w:val="9"/>
    <w:pPr>
      <w:pBdr/>
      <w:spacing/>
      <w:ind/>
    </w:pPr>
    <w:rPr>
      <w:rFonts w:ascii="Arial" w:hAnsi="Arial" w:eastAsia="Arial" w:cs="Arial"/>
      <w:color w:val="0f4761" w:themeColor="accent1" w:themeShade="BF"/>
    </w:rPr>
  </w:style>
  <w:style w:type="character" w:styleId="840">
    <w:name w:val="Heading 6 Char"/>
    <w:basedOn w:val="834"/>
    <w:link w:val="830"/>
    <w:uiPriority w:val="9"/>
    <w:pPr>
      <w:pBdr/>
      <w:spacing/>
      <w:ind/>
    </w:pPr>
    <w:rPr>
      <w:rFonts w:ascii="Arial" w:hAnsi="Arial" w:eastAsia="Arial" w:cs="Arial"/>
      <w:i/>
      <w:iCs/>
      <w:color w:val="595959" w:themeColor="text1" w:themeTint="A6"/>
    </w:rPr>
  </w:style>
  <w:style w:type="character" w:styleId="841">
    <w:name w:val="Heading 7 Char"/>
    <w:basedOn w:val="834"/>
    <w:link w:val="831"/>
    <w:uiPriority w:val="9"/>
    <w:pPr>
      <w:pBdr/>
      <w:spacing/>
      <w:ind/>
    </w:pPr>
    <w:rPr>
      <w:rFonts w:ascii="Arial" w:hAnsi="Arial" w:eastAsia="Arial" w:cs="Arial"/>
      <w:color w:val="595959" w:themeColor="text1" w:themeTint="A6"/>
    </w:rPr>
  </w:style>
  <w:style w:type="character" w:styleId="842">
    <w:name w:val="Heading 8 Char"/>
    <w:basedOn w:val="834"/>
    <w:link w:val="832"/>
    <w:uiPriority w:val="9"/>
    <w:pPr>
      <w:pBdr/>
      <w:spacing/>
      <w:ind/>
    </w:pPr>
    <w:rPr>
      <w:rFonts w:ascii="Arial" w:hAnsi="Arial" w:eastAsia="Arial" w:cs="Arial"/>
      <w:i/>
      <w:iCs/>
      <w:color w:val="272727" w:themeColor="text1" w:themeTint="D8"/>
    </w:rPr>
  </w:style>
  <w:style w:type="character" w:styleId="843">
    <w:name w:val="Heading 9 Char"/>
    <w:basedOn w:val="834"/>
    <w:link w:val="833"/>
    <w:uiPriority w:val="9"/>
    <w:pPr>
      <w:pBdr/>
      <w:spacing/>
      <w:ind/>
    </w:pPr>
    <w:rPr>
      <w:rFonts w:ascii="Arial" w:hAnsi="Arial" w:eastAsia="Arial" w:cs="Arial"/>
      <w:i/>
      <w:iCs/>
      <w:color w:val="272727" w:themeColor="text1" w:themeTint="D8"/>
    </w:rPr>
  </w:style>
  <w:style w:type="paragraph" w:styleId="844">
    <w:name w:val="Title"/>
    <w:basedOn w:val="883"/>
    <w:next w:val="883"/>
    <w:link w:val="845"/>
    <w:uiPriority w:val="10"/>
    <w:qFormat/>
    <w:pPr>
      <w:pBdr/>
      <w:spacing w:after="80" w:line="240" w:lineRule="auto"/>
      <w:ind/>
      <w:contextualSpacing w:val="true"/>
    </w:pPr>
    <w:rPr>
      <w:rFonts w:ascii="Arial" w:hAnsi="Arial" w:eastAsia="Arial" w:cs="Arial"/>
      <w:spacing w:val="-10"/>
      <w:sz w:val="56"/>
      <w:szCs w:val="56"/>
    </w:rPr>
  </w:style>
  <w:style w:type="character" w:styleId="845">
    <w:name w:val="Title Char"/>
    <w:basedOn w:val="834"/>
    <w:link w:val="844"/>
    <w:uiPriority w:val="10"/>
    <w:pPr>
      <w:pBdr/>
      <w:spacing/>
      <w:ind/>
    </w:pPr>
    <w:rPr>
      <w:rFonts w:ascii="Arial" w:hAnsi="Arial" w:eastAsia="Arial" w:cs="Arial"/>
      <w:spacing w:val="-10"/>
      <w:sz w:val="56"/>
      <w:szCs w:val="56"/>
    </w:rPr>
  </w:style>
  <w:style w:type="paragraph" w:styleId="846">
    <w:name w:val="Subtitle"/>
    <w:basedOn w:val="883"/>
    <w:next w:val="883"/>
    <w:link w:val="847"/>
    <w:uiPriority w:val="11"/>
    <w:qFormat/>
    <w:pPr>
      <w:numPr>
        <w:ilvl w:val="1"/>
      </w:numPr>
      <w:pBdr/>
      <w:spacing/>
      <w:ind/>
    </w:pPr>
    <w:rPr>
      <w:color w:val="595959" w:themeColor="text1" w:themeTint="A6"/>
      <w:spacing w:val="15"/>
      <w:sz w:val="28"/>
      <w:szCs w:val="28"/>
    </w:rPr>
  </w:style>
  <w:style w:type="character" w:styleId="847">
    <w:name w:val="Subtitle Char"/>
    <w:basedOn w:val="834"/>
    <w:link w:val="846"/>
    <w:uiPriority w:val="11"/>
    <w:pPr>
      <w:pBdr/>
      <w:spacing/>
      <w:ind/>
    </w:pPr>
    <w:rPr>
      <w:color w:val="595959" w:themeColor="text1" w:themeTint="A6"/>
      <w:spacing w:val="15"/>
      <w:sz w:val="28"/>
      <w:szCs w:val="28"/>
    </w:rPr>
  </w:style>
  <w:style w:type="paragraph" w:styleId="848">
    <w:name w:val="Quote"/>
    <w:basedOn w:val="883"/>
    <w:next w:val="883"/>
    <w:link w:val="849"/>
    <w:uiPriority w:val="29"/>
    <w:qFormat/>
    <w:pPr>
      <w:pBdr/>
      <w:spacing w:before="160"/>
      <w:ind/>
      <w:jc w:val="center"/>
    </w:pPr>
    <w:rPr>
      <w:i/>
      <w:iCs/>
      <w:color w:val="404040" w:themeColor="text1" w:themeTint="BF"/>
    </w:rPr>
  </w:style>
  <w:style w:type="character" w:styleId="849">
    <w:name w:val="Quote Char"/>
    <w:basedOn w:val="834"/>
    <w:link w:val="848"/>
    <w:uiPriority w:val="29"/>
    <w:pPr>
      <w:pBdr/>
      <w:spacing/>
      <w:ind/>
    </w:pPr>
    <w:rPr>
      <w:i/>
      <w:iCs/>
      <w:color w:val="404040" w:themeColor="text1" w:themeTint="BF"/>
    </w:rPr>
  </w:style>
  <w:style w:type="character" w:styleId="850">
    <w:name w:val="Intense Emphasis"/>
    <w:basedOn w:val="834"/>
    <w:uiPriority w:val="21"/>
    <w:qFormat/>
    <w:pPr>
      <w:pBdr/>
      <w:spacing/>
      <w:ind/>
    </w:pPr>
    <w:rPr>
      <w:i/>
      <w:iCs/>
      <w:color w:val="0f4761" w:themeColor="accent1" w:themeShade="BF"/>
    </w:rPr>
  </w:style>
  <w:style w:type="paragraph" w:styleId="851">
    <w:name w:val="Intense Quote"/>
    <w:basedOn w:val="883"/>
    <w:next w:val="883"/>
    <w:link w:val="852"/>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852">
    <w:name w:val="Intense Quote Char"/>
    <w:basedOn w:val="834"/>
    <w:link w:val="851"/>
    <w:uiPriority w:val="30"/>
    <w:pPr>
      <w:pBdr/>
      <w:spacing/>
      <w:ind/>
    </w:pPr>
    <w:rPr>
      <w:i/>
      <w:iCs/>
      <w:color w:val="0f4761" w:themeColor="accent1" w:themeShade="BF"/>
    </w:rPr>
  </w:style>
  <w:style w:type="character" w:styleId="853">
    <w:name w:val="Intense Reference"/>
    <w:basedOn w:val="834"/>
    <w:uiPriority w:val="32"/>
    <w:qFormat/>
    <w:pPr>
      <w:pBdr/>
      <w:spacing/>
      <w:ind/>
    </w:pPr>
    <w:rPr>
      <w:b/>
      <w:bCs/>
      <w:smallCaps/>
      <w:color w:val="0f4761" w:themeColor="accent1" w:themeShade="BF"/>
      <w:spacing w:val="5"/>
    </w:rPr>
  </w:style>
  <w:style w:type="character" w:styleId="854">
    <w:name w:val="Subtle Emphasis"/>
    <w:basedOn w:val="834"/>
    <w:uiPriority w:val="19"/>
    <w:qFormat/>
    <w:pPr>
      <w:pBdr/>
      <w:spacing/>
      <w:ind/>
    </w:pPr>
    <w:rPr>
      <w:i/>
      <w:iCs/>
      <w:color w:val="404040" w:themeColor="text1" w:themeTint="BF"/>
    </w:rPr>
  </w:style>
  <w:style w:type="character" w:styleId="855">
    <w:name w:val="Emphasis"/>
    <w:basedOn w:val="834"/>
    <w:uiPriority w:val="20"/>
    <w:qFormat/>
    <w:pPr>
      <w:pBdr/>
      <w:spacing/>
      <w:ind/>
    </w:pPr>
    <w:rPr>
      <w:i/>
      <w:iCs/>
    </w:rPr>
  </w:style>
  <w:style w:type="character" w:styleId="856">
    <w:name w:val="Strong"/>
    <w:basedOn w:val="834"/>
    <w:uiPriority w:val="22"/>
    <w:qFormat/>
    <w:pPr>
      <w:pBdr/>
      <w:spacing/>
      <w:ind/>
    </w:pPr>
    <w:rPr>
      <w:b/>
      <w:bCs/>
    </w:rPr>
  </w:style>
  <w:style w:type="character" w:styleId="857">
    <w:name w:val="Subtle Reference"/>
    <w:basedOn w:val="834"/>
    <w:uiPriority w:val="31"/>
    <w:qFormat/>
    <w:pPr>
      <w:pBdr/>
      <w:spacing/>
      <w:ind/>
    </w:pPr>
    <w:rPr>
      <w:smallCaps/>
      <w:color w:val="5a5a5a" w:themeColor="text1" w:themeTint="A5"/>
    </w:rPr>
  </w:style>
  <w:style w:type="character" w:styleId="858">
    <w:name w:val="Book Title"/>
    <w:basedOn w:val="834"/>
    <w:uiPriority w:val="33"/>
    <w:qFormat/>
    <w:pPr>
      <w:pBdr/>
      <w:spacing/>
      <w:ind/>
    </w:pPr>
    <w:rPr>
      <w:b/>
      <w:bCs/>
      <w:i/>
      <w:iCs/>
      <w:spacing w:val="5"/>
    </w:rPr>
  </w:style>
  <w:style w:type="paragraph" w:styleId="859">
    <w:name w:val="Header"/>
    <w:basedOn w:val="883"/>
    <w:link w:val="860"/>
    <w:uiPriority w:val="99"/>
    <w:unhideWhenUsed/>
    <w:pPr>
      <w:pBdr/>
      <w:tabs>
        <w:tab w:val="center" w:leader="none" w:pos="4844"/>
        <w:tab w:val="right" w:leader="none" w:pos="9689"/>
      </w:tabs>
      <w:spacing w:after="0" w:line="240" w:lineRule="auto"/>
      <w:ind/>
    </w:pPr>
  </w:style>
  <w:style w:type="character" w:styleId="860">
    <w:name w:val="Header Char"/>
    <w:basedOn w:val="834"/>
    <w:link w:val="859"/>
    <w:uiPriority w:val="99"/>
    <w:pPr>
      <w:pBdr/>
      <w:spacing/>
      <w:ind/>
    </w:pPr>
  </w:style>
  <w:style w:type="paragraph" w:styleId="861">
    <w:name w:val="Footer"/>
    <w:basedOn w:val="883"/>
    <w:link w:val="862"/>
    <w:uiPriority w:val="99"/>
    <w:unhideWhenUsed/>
    <w:pPr>
      <w:pBdr/>
      <w:tabs>
        <w:tab w:val="center" w:leader="none" w:pos="4844"/>
        <w:tab w:val="right" w:leader="none" w:pos="9689"/>
      </w:tabs>
      <w:spacing w:after="0" w:line="240" w:lineRule="auto"/>
      <w:ind/>
    </w:pPr>
  </w:style>
  <w:style w:type="character" w:styleId="862">
    <w:name w:val="Footer Char"/>
    <w:basedOn w:val="834"/>
    <w:link w:val="861"/>
    <w:uiPriority w:val="99"/>
    <w:pPr>
      <w:pBdr/>
      <w:spacing/>
      <w:ind/>
    </w:pPr>
  </w:style>
  <w:style w:type="paragraph" w:styleId="863">
    <w:name w:val="Caption"/>
    <w:basedOn w:val="883"/>
    <w:next w:val="883"/>
    <w:uiPriority w:val="35"/>
    <w:unhideWhenUsed/>
    <w:qFormat/>
    <w:pPr>
      <w:pBdr/>
      <w:spacing w:after="200" w:line="240" w:lineRule="auto"/>
      <w:ind/>
    </w:pPr>
    <w:rPr>
      <w:i/>
      <w:iCs/>
      <w:color w:val="0e2841" w:themeColor="text2"/>
      <w:sz w:val="18"/>
      <w:szCs w:val="18"/>
    </w:rPr>
  </w:style>
  <w:style w:type="paragraph" w:styleId="864">
    <w:name w:val="footnote text"/>
    <w:basedOn w:val="883"/>
    <w:link w:val="865"/>
    <w:uiPriority w:val="99"/>
    <w:semiHidden/>
    <w:unhideWhenUsed/>
    <w:pPr>
      <w:pBdr/>
      <w:spacing w:after="0" w:line="240" w:lineRule="auto"/>
      <w:ind/>
    </w:pPr>
    <w:rPr>
      <w:sz w:val="20"/>
      <w:szCs w:val="20"/>
    </w:rPr>
  </w:style>
  <w:style w:type="character" w:styleId="865">
    <w:name w:val="Footnote Text Char"/>
    <w:basedOn w:val="834"/>
    <w:link w:val="864"/>
    <w:uiPriority w:val="99"/>
    <w:semiHidden/>
    <w:pPr>
      <w:pBdr/>
      <w:spacing/>
      <w:ind/>
    </w:pPr>
    <w:rPr>
      <w:sz w:val="20"/>
      <w:szCs w:val="20"/>
    </w:rPr>
  </w:style>
  <w:style w:type="character" w:styleId="866">
    <w:name w:val="footnote reference"/>
    <w:basedOn w:val="834"/>
    <w:uiPriority w:val="99"/>
    <w:semiHidden/>
    <w:unhideWhenUsed/>
    <w:pPr>
      <w:pBdr/>
      <w:spacing/>
      <w:ind/>
    </w:pPr>
    <w:rPr>
      <w:vertAlign w:val="superscript"/>
    </w:rPr>
  </w:style>
  <w:style w:type="paragraph" w:styleId="867">
    <w:name w:val="endnote text"/>
    <w:basedOn w:val="883"/>
    <w:link w:val="868"/>
    <w:uiPriority w:val="99"/>
    <w:semiHidden/>
    <w:unhideWhenUsed/>
    <w:pPr>
      <w:pBdr/>
      <w:spacing w:after="0" w:line="240" w:lineRule="auto"/>
      <w:ind/>
    </w:pPr>
    <w:rPr>
      <w:sz w:val="20"/>
      <w:szCs w:val="20"/>
    </w:rPr>
  </w:style>
  <w:style w:type="character" w:styleId="868">
    <w:name w:val="Endnote Text Char"/>
    <w:basedOn w:val="834"/>
    <w:link w:val="867"/>
    <w:uiPriority w:val="99"/>
    <w:semiHidden/>
    <w:pPr>
      <w:pBdr/>
      <w:spacing/>
      <w:ind/>
    </w:pPr>
    <w:rPr>
      <w:sz w:val="20"/>
      <w:szCs w:val="20"/>
    </w:rPr>
  </w:style>
  <w:style w:type="character" w:styleId="869">
    <w:name w:val="endnote reference"/>
    <w:basedOn w:val="834"/>
    <w:uiPriority w:val="99"/>
    <w:semiHidden/>
    <w:unhideWhenUsed/>
    <w:pPr>
      <w:pBdr/>
      <w:spacing/>
      <w:ind/>
    </w:pPr>
    <w:rPr>
      <w:vertAlign w:val="superscript"/>
    </w:rPr>
  </w:style>
  <w:style w:type="character" w:styleId="870">
    <w:name w:val="Hyperlink"/>
    <w:basedOn w:val="834"/>
    <w:uiPriority w:val="99"/>
    <w:unhideWhenUsed/>
    <w:pPr>
      <w:pBdr/>
      <w:spacing/>
      <w:ind/>
    </w:pPr>
    <w:rPr>
      <w:color w:val="0563c1" w:themeColor="hyperlink"/>
      <w:u w:val="single"/>
    </w:rPr>
  </w:style>
  <w:style w:type="character" w:styleId="871">
    <w:name w:val="FollowedHyperlink"/>
    <w:basedOn w:val="834"/>
    <w:uiPriority w:val="99"/>
    <w:semiHidden/>
    <w:unhideWhenUsed/>
    <w:pPr>
      <w:pBdr/>
      <w:spacing/>
      <w:ind/>
    </w:pPr>
    <w:rPr>
      <w:color w:val="954f72" w:themeColor="followedHyperlink"/>
      <w:u w:val="single"/>
    </w:rPr>
  </w:style>
  <w:style w:type="paragraph" w:styleId="872">
    <w:name w:val="toc 1"/>
    <w:basedOn w:val="883"/>
    <w:next w:val="883"/>
    <w:uiPriority w:val="39"/>
    <w:unhideWhenUsed/>
    <w:pPr>
      <w:pBdr/>
      <w:spacing w:after="100"/>
      <w:ind/>
    </w:pPr>
  </w:style>
  <w:style w:type="paragraph" w:styleId="873">
    <w:name w:val="toc 2"/>
    <w:basedOn w:val="883"/>
    <w:next w:val="883"/>
    <w:uiPriority w:val="39"/>
    <w:unhideWhenUsed/>
    <w:pPr>
      <w:pBdr/>
      <w:spacing w:after="100"/>
      <w:ind w:left="220"/>
    </w:pPr>
  </w:style>
  <w:style w:type="paragraph" w:styleId="874">
    <w:name w:val="toc 3"/>
    <w:basedOn w:val="883"/>
    <w:next w:val="883"/>
    <w:uiPriority w:val="39"/>
    <w:unhideWhenUsed/>
    <w:pPr>
      <w:pBdr/>
      <w:spacing w:after="100"/>
      <w:ind w:left="440"/>
    </w:pPr>
  </w:style>
  <w:style w:type="paragraph" w:styleId="875">
    <w:name w:val="toc 4"/>
    <w:basedOn w:val="883"/>
    <w:next w:val="883"/>
    <w:uiPriority w:val="39"/>
    <w:unhideWhenUsed/>
    <w:pPr>
      <w:pBdr/>
      <w:spacing w:after="100"/>
      <w:ind w:left="660"/>
    </w:pPr>
  </w:style>
  <w:style w:type="paragraph" w:styleId="876">
    <w:name w:val="toc 5"/>
    <w:basedOn w:val="883"/>
    <w:next w:val="883"/>
    <w:uiPriority w:val="39"/>
    <w:unhideWhenUsed/>
    <w:pPr>
      <w:pBdr/>
      <w:spacing w:after="100"/>
      <w:ind w:left="880"/>
    </w:pPr>
  </w:style>
  <w:style w:type="paragraph" w:styleId="877">
    <w:name w:val="toc 6"/>
    <w:basedOn w:val="883"/>
    <w:next w:val="883"/>
    <w:uiPriority w:val="39"/>
    <w:unhideWhenUsed/>
    <w:pPr>
      <w:pBdr/>
      <w:spacing w:after="100"/>
      <w:ind w:left="1100"/>
    </w:pPr>
  </w:style>
  <w:style w:type="paragraph" w:styleId="878">
    <w:name w:val="toc 7"/>
    <w:basedOn w:val="883"/>
    <w:next w:val="883"/>
    <w:uiPriority w:val="39"/>
    <w:unhideWhenUsed/>
    <w:pPr>
      <w:pBdr/>
      <w:spacing w:after="100"/>
      <w:ind w:left="1320"/>
    </w:pPr>
  </w:style>
  <w:style w:type="paragraph" w:styleId="879">
    <w:name w:val="toc 8"/>
    <w:basedOn w:val="883"/>
    <w:next w:val="883"/>
    <w:uiPriority w:val="39"/>
    <w:unhideWhenUsed/>
    <w:pPr>
      <w:pBdr/>
      <w:spacing w:after="100"/>
      <w:ind w:left="1540"/>
    </w:pPr>
  </w:style>
  <w:style w:type="paragraph" w:styleId="880">
    <w:name w:val="toc 9"/>
    <w:basedOn w:val="883"/>
    <w:next w:val="883"/>
    <w:uiPriority w:val="39"/>
    <w:unhideWhenUsed/>
    <w:pPr>
      <w:pBdr/>
      <w:spacing w:after="100"/>
      <w:ind w:left="1760"/>
    </w:pPr>
  </w:style>
  <w:style w:type="paragraph" w:styleId="881">
    <w:name w:val="TOC Heading"/>
    <w:uiPriority w:val="39"/>
    <w:unhideWhenUsed/>
    <w:pPr>
      <w:pBdr/>
      <w:spacing/>
      <w:ind/>
    </w:pPr>
  </w:style>
  <w:style w:type="paragraph" w:styleId="882">
    <w:name w:val="table of figures"/>
    <w:basedOn w:val="883"/>
    <w:next w:val="883"/>
    <w:uiPriority w:val="99"/>
    <w:unhideWhenUsed/>
    <w:pPr>
      <w:pBdr/>
      <w:spacing w:after="0" w:afterAutospacing="0"/>
      <w:ind/>
    </w:pPr>
  </w:style>
  <w:style w:type="paragraph" w:styleId="883" w:default="1">
    <w:name w:val="Normal"/>
    <w:qFormat/>
    <w:pPr>
      <w:pBdr/>
      <w:spacing/>
      <w:ind/>
    </w:pPr>
  </w:style>
  <w:style w:type="table" w:styleId="884"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885" w:default="1">
    <w:name w:val="No List"/>
    <w:uiPriority w:val="99"/>
    <w:semiHidden/>
    <w:unhideWhenUsed/>
    <w:pPr>
      <w:pBdr/>
      <w:spacing/>
      <w:ind/>
    </w:pPr>
  </w:style>
  <w:style w:type="paragraph" w:styleId="886">
    <w:name w:val="No Spacing"/>
    <w:basedOn w:val="883"/>
    <w:uiPriority w:val="1"/>
    <w:qFormat/>
    <w:pPr>
      <w:pBdr/>
      <w:spacing w:after="0" w:line="240" w:lineRule="auto"/>
      <w:ind/>
    </w:pPr>
  </w:style>
  <w:style w:type="paragraph" w:styleId="887">
    <w:name w:val="List Paragraph"/>
    <w:basedOn w:val="883"/>
    <w:uiPriority w:val="34"/>
    <w:qFormat/>
    <w:pPr>
      <w:pBdr/>
      <w:spacing/>
      <w:ind w:left="720"/>
      <w:contextualSpacing w:val="true"/>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Application>ONLYOFFICE/8.2.2.22</Application>
  <DocSecurity>0</DocSecurity>
  <ScaleCrop>0</ScaleCrop>
  <HeadingPairs>
    <vt:vector size="0" baseType="variant"/>
  </HeadingPairs>
  <TitlesOfParts>
    <vt:vector size="0" baseType="lpstr"/>
  </TitlesOfParts>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2</cp:revision>
  <dcterms:modified xsi:type="dcterms:W3CDTF">2025-07-22T21:36:38Z</dcterms:modified>
</cp:coreProperties>
</file>